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700" w:rsidRPr="009E438C" w:rsidRDefault="009E438C" w:rsidP="009E438C">
      <w:pPr>
        <w:ind w:left="1440"/>
        <w:jc w:val="center"/>
        <w:rPr>
          <w:rFonts w:asciiTheme="majorHAnsi" w:hAnsiTheme="majorHAnsi"/>
          <w:sz w:val="23"/>
          <w:szCs w:val="23"/>
        </w:rPr>
      </w:pPr>
      <w:r w:rsidRPr="009E438C">
        <w:rPr>
          <w:rFonts w:asciiTheme="majorHAnsi" w:hAnsiTheme="majorHAnsi"/>
          <w:sz w:val="23"/>
          <w:szCs w:val="23"/>
        </w:rPr>
        <w:t>Microbiology case 29</w:t>
      </w:r>
    </w:p>
    <w:p w:rsidR="009E438C" w:rsidRDefault="009E438C" w:rsidP="009E438C">
      <w:pPr>
        <w:pStyle w:val="Default"/>
        <w:rPr>
          <w:rFonts w:asciiTheme="majorHAnsi" w:hAnsiTheme="majorHAnsi"/>
          <w:sz w:val="23"/>
          <w:szCs w:val="23"/>
        </w:rPr>
      </w:pPr>
    </w:p>
    <w:p w:rsidR="009E438C" w:rsidRDefault="009E438C" w:rsidP="009E438C">
      <w:pPr>
        <w:pStyle w:val="Default"/>
        <w:rPr>
          <w:rFonts w:asciiTheme="majorHAnsi" w:hAnsiTheme="majorHAnsi"/>
          <w:sz w:val="23"/>
          <w:szCs w:val="23"/>
        </w:rPr>
      </w:pPr>
      <w:r w:rsidRPr="004311A0">
        <w:rPr>
          <w:rFonts w:asciiTheme="majorHAnsi" w:hAnsiTheme="majorHAnsi"/>
          <w:sz w:val="23"/>
          <w:szCs w:val="23"/>
        </w:rPr>
        <w:t>signs and sympt</w:t>
      </w:r>
      <w:r>
        <w:rPr>
          <w:rFonts w:asciiTheme="majorHAnsi" w:hAnsiTheme="majorHAnsi"/>
          <w:sz w:val="23"/>
          <w:szCs w:val="23"/>
        </w:rPr>
        <w:t>oms for the disease:</w:t>
      </w:r>
      <w:r w:rsidRPr="004311A0">
        <w:rPr>
          <w:rFonts w:asciiTheme="majorHAnsi" w:hAnsiTheme="majorHAnsi"/>
          <w:sz w:val="23"/>
          <w:szCs w:val="23"/>
        </w:rPr>
        <w:t xml:space="preserve"> </w:t>
      </w:r>
      <w:r w:rsidR="009D0079">
        <w:rPr>
          <w:rFonts w:asciiTheme="majorHAnsi" w:hAnsiTheme="majorHAnsi"/>
          <w:sz w:val="23"/>
          <w:szCs w:val="23"/>
        </w:rPr>
        <w:t>18 y/o male presented with 48-hour history of painful urination with a yellowish penile discharge</w:t>
      </w:r>
    </w:p>
    <w:p w:rsidR="009D0079" w:rsidRPr="004311A0" w:rsidRDefault="009D0079" w:rsidP="009E438C">
      <w:pPr>
        <w:pStyle w:val="Default"/>
        <w:rPr>
          <w:rFonts w:asciiTheme="majorHAnsi" w:hAnsiTheme="majorHAnsi"/>
          <w:sz w:val="23"/>
          <w:szCs w:val="23"/>
        </w:rPr>
      </w:pPr>
      <w:r>
        <w:rPr>
          <w:rFonts w:asciiTheme="majorHAnsi" w:hAnsiTheme="majorHAnsi"/>
          <w:sz w:val="23"/>
          <w:szCs w:val="23"/>
        </w:rPr>
        <w:t>of note: he returned 2 days ago from Daytona Beach where he had been sexually active with several female partners; denied previous such episodes, stated he was generally in good health</w:t>
      </w:r>
    </w:p>
    <w:p w:rsidR="009E438C" w:rsidRPr="004311A0" w:rsidRDefault="009E438C" w:rsidP="009E438C">
      <w:pPr>
        <w:pStyle w:val="Default"/>
        <w:rPr>
          <w:rFonts w:asciiTheme="majorHAnsi" w:hAnsiTheme="majorHAnsi"/>
          <w:sz w:val="23"/>
          <w:szCs w:val="23"/>
        </w:rPr>
      </w:pPr>
    </w:p>
    <w:p w:rsidR="009E438C" w:rsidRPr="009D0079" w:rsidRDefault="009E438C" w:rsidP="009E438C">
      <w:pPr>
        <w:pStyle w:val="Default"/>
        <w:rPr>
          <w:rFonts w:asciiTheme="majorHAnsi" w:hAnsiTheme="majorHAnsi"/>
          <w:i/>
          <w:sz w:val="23"/>
          <w:szCs w:val="23"/>
        </w:rPr>
      </w:pPr>
      <w:r>
        <w:rPr>
          <w:rFonts w:asciiTheme="majorHAnsi" w:hAnsiTheme="majorHAnsi"/>
          <w:sz w:val="23"/>
          <w:szCs w:val="23"/>
        </w:rPr>
        <w:t>source of infectious organism:</w:t>
      </w:r>
      <w:r w:rsidR="009D0079">
        <w:rPr>
          <w:rFonts w:asciiTheme="majorHAnsi" w:hAnsiTheme="majorHAnsi"/>
          <w:sz w:val="23"/>
          <w:szCs w:val="23"/>
        </w:rPr>
        <w:t xml:space="preserve"> </w:t>
      </w:r>
      <w:r w:rsidR="009D0079">
        <w:rPr>
          <w:rFonts w:asciiTheme="majorHAnsi" w:hAnsiTheme="majorHAnsi"/>
          <w:i/>
          <w:sz w:val="23"/>
          <w:szCs w:val="23"/>
        </w:rPr>
        <w:t xml:space="preserve">Neisseria </w:t>
      </w:r>
      <w:proofErr w:type="spellStart"/>
      <w:r w:rsidR="009D0079">
        <w:rPr>
          <w:rFonts w:asciiTheme="majorHAnsi" w:hAnsiTheme="majorHAnsi"/>
          <w:i/>
          <w:sz w:val="23"/>
          <w:szCs w:val="23"/>
        </w:rPr>
        <w:t>gonorrhoeae</w:t>
      </w:r>
      <w:proofErr w:type="spellEnd"/>
    </w:p>
    <w:p w:rsidR="009E438C" w:rsidRPr="004311A0" w:rsidRDefault="009E438C" w:rsidP="009E438C">
      <w:pPr>
        <w:pStyle w:val="Default"/>
        <w:rPr>
          <w:rFonts w:asciiTheme="majorHAnsi" w:hAnsiTheme="majorHAnsi"/>
        </w:rPr>
      </w:pPr>
    </w:p>
    <w:p w:rsidR="009D0079" w:rsidRDefault="009E438C" w:rsidP="009E438C">
      <w:pPr>
        <w:pStyle w:val="Default"/>
        <w:rPr>
          <w:rFonts w:asciiTheme="majorHAnsi" w:hAnsiTheme="majorHAnsi"/>
          <w:sz w:val="23"/>
          <w:szCs w:val="23"/>
        </w:rPr>
      </w:pPr>
      <w:r w:rsidRPr="004311A0">
        <w:rPr>
          <w:rFonts w:asciiTheme="majorHAnsi" w:hAnsiTheme="majorHAnsi"/>
          <w:sz w:val="23"/>
          <w:szCs w:val="23"/>
        </w:rPr>
        <w:t>manner of exposure, route of infection, tissues that they reside and, where appropriate, transmission to others</w:t>
      </w:r>
      <w:r>
        <w:rPr>
          <w:rFonts w:asciiTheme="majorHAnsi" w:hAnsiTheme="majorHAnsi"/>
          <w:sz w:val="23"/>
          <w:szCs w:val="23"/>
        </w:rPr>
        <w:t>:</w:t>
      </w:r>
      <w:r w:rsidR="009D0079">
        <w:rPr>
          <w:rFonts w:asciiTheme="majorHAnsi" w:hAnsiTheme="majorHAnsi"/>
          <w:sz w:val="23"/>
          <w:szCs w:val="23"/>
        </w:rPr>
        <w:t xml:space="preserve"> </w:t>
      </w:r>
    </w:p>
    <w:p w:rsidR="009E438C" w:rsidRPr="009D0079" w:rsidRDefault="009D0079" w:rsidP="009D0079">
      <w:pPr>
        <w:pStyle w:val="Default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  <w:sz w:val="23"/>
          <w:szCs w:val="23"/>
        </w:rPr>
        <w:t>strictly human pathogen</w:t>
      </w:r>
    </w:p>
    <w:p w:rsidR="009D0079" w:rsidRPr="009D0079" w:rsidRDefault="009D0079" w:rsidP="009D0079">
      <w:pPr>
        <w:pStyle w:val="Default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  <w:sz w:val="23"/>
          <w:szCs w:val="23"/>
        </w:rPr>
        <w:t>asymptomatic carriers are largest reservoir</w:t>
      </w:r>
    </w:p>
    <w:p w:rsidR="009D0079" w:rsidRPr="009D0079" w:rsidRDefault="009D0079" w:rsidP="009D0079">
      <w:pPr>
        <w:pStyle w:val="Default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  <w:sz w:val="23"/>
          <w:szCs w:val="23"/>
        </w:rPr>
        <w:t>infection spread primarily by sexual contact</w:t>
      </w:r>
    </w:p>
    <w:p w:rsidR="009D0079" w:rsidRPr="009D0079" w:rsidRDefault="009D0079" w:rsidP="009D0079">
      <w:pPr>
        <w:pStyle w:val="Default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  <w:sz w:val="23"/>
          <w:szCs w:val="23"/>
        </w:rPr>
        <w:t>any sexually active person can be infected</w:t>
      </w:r>
    </w:p>
    <w:p w:rsidR="009D0079" w:rsidRPr="009D0079" w:rsidRDefault="009D0079" w:rsidP="009D0079">
      <w:pPr>
        <w:pStyle w:val="Default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  <w:sz w:val="23"/>
          <w:szCs w:val="23"/>
        </w:rPr>
        <w:t>in the U.S., highest reported rates of infection are among sexually active teenagers, young adults, and African Americans</w:t>
      </w:r>
    </w:p>
    <w:p w:rsidR="009D0079" w:rsidRPr="009D0079" w:rsidRDefault="009D0079" w:rsidP="009D0079">
      <w:pPr>
        <w:pStyle w:val="Default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  <w:sz w:val="23"/>
          <w:szCs w:val="23"/>
        </w:rPr>
        <w:t>infection initiated by colonizing the mucosal epithelium, which serves as the site of entry</w:t>
      </w:r>
    </w:p>
    <w:p w:rsidR="009E438C" w:rsidRPr="004311A0" w:rsidRDefault="009E438C" w:rsidP="009E438C">
      <w:pPr>
        <w:pStyle w:val="Default"/>
        <w:rPr>
          <w:rFonts w:asciiTheme="majorHAnsi" w:hAnsiTheme="majorHAnsi"/>
        </w:rPr>
      </w:pPr>
    </w:p>
    <w:p w:rsidR="009E438C" w:rsidRDefault="009E438C" w:rsidP="009E438C">
      <w:pPr>
        <w:pStyle w:val="Default"/>
        <w:rPr>
          <w:rFonts w:asciiTheme="majorHAnsi" w:hAnsiTheme="majorHAnsi"/>
          <w:sz w:val="23"/>
          <w:szCs w:val="23"/>
        </w:rPr>
      </w:pPr>
      <w:r w:rsidRPr="004311A0">
        <w:rPr>
          <w:rFonts w:asciiTheme="majorHAnsi" w:hAnsiTheme="majorHAnsi"/>
          <w:sz w:val="23"/>
          <w:szCs w:val="23"/>
        </w:rPr>
        <w:t>pathology and the manner by which the particular disease develops and/or is induced, including damage caused by the pathogen and damage caused by the immune system’s response to the pathogen</w:t>
      </w:r>
      <w:r>
        <w:rPr>
          <w:rFonts w:asciiTheme="majorHAnsi" w:hAnsiTheme="majorHAnsi"/>
          <w:sz w:val="23"/>
          <w:szCs w:val="23"/>
        </w:rPr>
        <w:t>:</w:t>
      </w:r>
    </w:p>
    <w:p w:rsidR="009D0079" w:rsidRPr="0030033E" w:rsidRDefault="0030033E" w:rsidP="009D0079">
      <w:pPr>
        <w:pStyle w:val="Default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  <w:i/>
          <w:sz w:val="23"/>
          <w:szCs w:val="23"/>
        </w:rPr>
        <w:t xml:space="preserve">N. </w:t>
      </w:r>
      <w:proofErr w:type="spellStart"/>
      <w:r>
        <w:rPr>
          <w:rFonts w:asciiTheme="majorHAnsi" w:hAnsiTheme="majorHAnsi"/>
          <w:i/>
          <w:sz w:val="23"/>
          <w:szCs w:val="23"/>
        </w:rPr>
        <w:t>gonorr</w:t>
      </w:r>
      <w:r w:rsidR="009D0079">
        <w:rPr>
          <w:rFonts w:asciiTheme="majorHAnsi" w:hAnsiTheme="majorHAnsi"/>
          <w:i/>
          <w:sz w:val="23"/>
          <w:szCs w:val="23"/>
        </w:rPr>
        <w:t>hoeae</w:t>
      </w:r>
      <w:proofErr w:type="spellEnd"/>
      <w:r w:rsidR="009D0079">
        <w:rPr>
          <w:rFonts w:asciiTheme="majorHAnsi" w:hAnsiTheme="majorHAnsi"/>
          <w:i/>
          <w:sz w:val="23"/>
          <w:szCs w:val="23"/>
        </w:rPr>
        <w:t xml:space="preserve"> </w:t>
      </w:r>
      <w:r w:rsidR="009D0079">
        <w:rPr>
          <w:rFonts w:asciiTheme="majorHAnsi" w:hAnsiTheme="majorHAnsi"/>
          <w:sz w:val="23"/>
          <w:szCs w:val="23"/>
        </w:rPr>
        <w:t xml:space="preserve">binds to columnar epithelial cells mediated by bacterial </w:t>
      </w:r>
      <w:proofErr w:type="spellStart"/>
      <w:r w:rsidR="009D0079">
        <w:rPr>
          <w:rFonts w:asciiTheme="majorHAnsi" w:hAnsiTheme="majorHAnsi"/>
          <w:sz w:val="23"/>
          <w:szCs w:val="23"/>
        </w:rPr>
        <w:t>pili</w:t>
      </w:r>
      <w:proofErr w:type="spellEnd"/>
      <w:r w:rsidR="009D0079">
        <w:rPr>
          <w:rFonts w:asciiTheme="majorHAnsi" w:hAnsiTheme="majorHAnsi"/>
          <w:sz w:val="23"/>
          <w:szCs w:val="23"/>
        </w:rPr>
        <w:t xml:space="preserve"> and outer membrane proteins</w:t>
      </w:r>
      <w:r>
        <w:rPr>
          <w:rFonts w:asciiTheme="majorHAnsi" w:hAnsiTheme="majorHAnsi"/>
          <w:sz w:val="23"/>
          <w:szCs w:val="23"/>
        </w:rPr>
        <w:t xml:space="preserve"> (OMPs)</w:t>
      </w:r>
    </w:p>
    <w:p w:rsidR="0030033E" w:rsidRPr="0030033E" w:rsidRDefault="0030033E" w:rsidP="0030033E">
      <w:pPr>
        <w:pStyle w:val="Default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  <w:sz w:val="23"/>
          <w:szCs w:val="23"/>
        </w:rPr>
        <w:t>sophisticated genetic mechanisms enable the bacteria to control the presence or absence of these components, a phenomenon called phase variation</w:t>
      </w:r>
    </w:p>
    <w:p w:rsidR="0030033E" w:rsidRPr="0030033E" w:rsidRDefault="0030033E" w:rsidP="0030033E">
      <w:pPr>
        <w:pStyle w:val="Default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  <w:sz w:val="23"/>
          <w:szCs w:val="23"/>
        </w:rPr>
        <w:t xml:space="preserve">host antibodies to </w:t>
      </w:r>
      <w:proofErr w:type="spellStart"/>
      <w:r>
        <w:rPr>
          <w:rFonts w:asciiTheme="majorHAnsi" w:hAnsiTheme="majorHAnsi"/>
          <w:sz w:val="23"/>
          <w:szCs w:val="23"/>
        </w:rPr>
        <w:t>pili</w:t>
      </w:r>
      <w:proofErr w:type="spellEnd"/>
      <w:r>
        <w:rPr>
          <w:rFonts w:asciiTheme="majorHAnsi" w:hAnsiTheme="majorHAnsi"/>
          <w:sz w:val="23"/>
          <w:szCs w:val="23"/>
        </w:rPr>
        <w:t xml:space="preserve"> and OMPs do not protect against </w:t>
      </w:r>
      <w:proofErr w:type="spellStart"/>
      <w:r>
        <w:rPr>
          <w:rFonts w:asciiTheme="majorHAnsi" w:hAnsiTheme="majorHAnsi"/>
          <w:sz w:val="23"/>
          <w:szCs w:val="23"/>
        </w:rPr>
        <w:t>gonococcal</w:t>
      </w:r>
      <w:proofErr w:type="spellEnd"/>
      <w:r>
        <w:rPr>
          <w:rFonts w:asciiTheme="majorHAnsi" w:hAnsiTheme="majorHAnsi"/>
          <w:sz w:val="23"/>
          <w:szCs w:val="23"/>
        </w:rPr>
        <w:t xml:space="preserve"> infection</w:t>
      </w:r>
    </w:p>
    <w:p w:rsidR="0030033E" w:rsidRPr="0030033E" w:rsidRDefault="0030033E" w:rsidP="0030033E">
      <w:pPr>
        <w:pStyle w:val="Default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  <w:sz w:val="23"/>
          <w:szCs w:val="23"/>
        </w:rPr>
        <w:t xml:space="preserve">IgA protease, an extracellular enzyme of the pathogenic </w:t>
      </w:r>
      <w:r>
        <w:rPr>
          <w:rFonts w:asciiTheme="majorHAnsi" w:hAnsiTheme="majorHAnsi"/>
          <w:i/>
          <w:sz w:val="23"/>
          <w:szCs w:val="23"/>
        </w:rPr>
        <w:t>Neisseria</w:t>
      </w:r>
      <w:r>
        <w:rPr>
          <w:rFonts w:asciiTheme="majorHAnsi" w:hAnsiTheme="majorHAnsi"/>
          <w:sz w:val="23"/>
          <w:szCs w:val="23"/>
        </w:rPr>
        <w:t xml:space="preserve">, hydrolyzes IgA mucosal antibodies and inhibits the </w:t>
      </w:r>
      <w:proofErr w:type="spellStart"/>
      <w:r>
        <w:rPr>
          <w:rFonts w:asciiTheme="majorHAnsi" w:hAnsiTheme="majorHAnsi"/>
          <w:sz w:val="23"/>
          <w:szCs w:val="23"/>
        </w:rPr>
        <w:t>opsonization</w:t>
      </w:r>
      <w:proofErr w:type="spellEnd"/>
      <w:r>
        <w:rPr>
          <w:rFonts w:asciiTheme="majorHAnsi" w:hAnsiTheme="majorHAnsi"/>
          <w:sz w:val="23"/>
          <w:szCs w:val="23"/>
        </w:rPr>
        <w:t xml:space="preserve"> needed for phagocytic killing</w:t>
      </w:r>
    </w:p>
    <w:p w:rsidR="0030033E" w:rsidRPr="0030033E" w:rsidRDefault="0030033E" w:rsidP="0030033E">
      <w:pPr>
        <w:pStyle w:val="Default"/>
        <w:numPr>
          <w:ilvl w:val="1"/>
          <w:numId w:val="2"/>
        </w:numPr>
        <w:rPr>
          <w:rFonts w:asciiTheme="majorHAnsi" w:hAnsiTheme="majorHAnsi"/>
        </w:rPr>
      </w:pPr>
      <w:proofErr w:type="spellStart"/>
      <w:r>
        <w:rPr>
          <w:rFonts w:asciiTheme="majorHAnsi" w:hAnsiTheme="majorHAnsi"/>
          <w:sz w:val="23"/>
          <w:szCs w:val="23"/>
        </w:rPr>
        <w:t>gonococcal</w:t>
      </w:r>
      <w:proofErr w:type="spellEnd"/>
      <w:r>
        <w:rPr>
          <w:rFonts w:asciiTheme="majorHAnsi" w:hAnsiTheme="majorHAnsi"/>
          <w:sz w:val="23"/>
          <w:szCs w:val="23"/>
        </w:rPr>
        <w:t xml:space="preserve"> OMPs (e.g. protein I) also protect against phagocytosis, and protein I interferes with neutrophil degranulation. </w:t>
      </w:r>
    </w:p>
    <w:p w:rsidR="0030033E" w:rsidRPr="0030033E" w:rsidRDefault="0030033E" w:rsidP="0030033E">
      <w:pPr>
        <w:pStyle w:val="Default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  <w:sz w:val="23"/>
          <w:szCs w:val="23"/>
        </w:rPr>
        <w:t xml:space="preserve">local invasion through or around epithelial cells allows </w:t>
      </w:r>
      <w:r>
        <w:rPr>
          <w:rFonts w:asciiTheme="majorHAnsi" w:hAnsiTheme="majorHAnsi"/>
          <w:i/>
          <w:sz w:val="23"/>
          <w:szCs w:val="23"/>
        </w:rPr>
        <w:t xml:space="preserve">N. </w:t>
      </w:r>
      <w:proofErr w:type="spellStart"/>
      <w:r>
        <w:rPr>
          <w:rFonts w:asciiTheme="majorHAnsi" w:hAnsiTheme="majorHAnsi"/>
          <w:i/>
          <w:sz w:val="23"/>
          <w:szCs w:val="23"/>
        </w:rPr>
        <w:t>gonorrhoeae</w:t>
      </w:r>
      <w:proofErr w:type="spellEnd"/>
      <w:r>
        <w:rPr>
          <w:rFonts w:asciiTheme="majorHAnsi" w:hAnsiTheme="majorHAnsi"/>
          <w:sz w:val="23"/>
          <w:szCs w:val="23"/>
        </w:rPr>
        <w:t xml:space="preserve"> to reach the </w:t>
      </w:r>
      <w:proofErr w:type="spellStart"/>
      <w:r>
        <w:rPr>
          <w:rFonts w:asciiTheme="majorHAnsi" w:hAnsiTheme="majorHAnsi"/>
          <w:sz w:val="23"/>
          <w:szCs w:val="23"/>
        </w:rPr>
        <w:t>subepithelial</w:t>
      </w:r>
      <w:proofErr w:type="spellEnd"/>
      <w:r>
        <w:rPr>
          <w:rFonts w:asciiTheme="majorHAnsi" w:hAnsiTheme="majorHAnsi"/>
          <w:sz w:val="23"/>
          <w:szCs w:val="23"/>
        </w:rPr>
        <w:t xml:space="preserve"> matrix, where it initiates an intense inflammatory reaction, ushering in PMNs.</w:t>
      </w:r>
    </w:p>
    <w:p w:rsidR="0030033E" w:rsidRPr="0030033E" w:rsidRDefault="0030033E" w:rsidP="0030033E">
      <w:pPr>
        <w:pStyle w:val="Default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  <w:sz w:val="23"/>
          <w:szCs w:val="23"/>
        </w:rPr>
        <w:t xml:space="preserve">in men, pain, dysuria, and urethral discharge are brought on </w:t>
      </w:r>
    </w:p>
    <w:p w:rsidR="0030033E" w:rsidRPr="004311A0" w:rsidRDefault="0030033E" w:rsidP="0030033E">
      <w:pPr>
        <w:pStyle w:val="Default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  <w:i/>
          <w:sz w:val="23"/>
          <w:szCs w:val="23"/>
        </w:rPr>
        <w:t xml:space="preserve">N. </w:t>
      </w:r>
      <w:proofErr w:type="spellStart"/>
      <w:r>
        <w:rPr>
          <w:rFonts w:asciiTheme="majorHAnsi" w:hAnsiTheme="majorHAnsi"/>
          <w:i/>
          <w:sz w:val="23"/>
          <w:szCs w:val="23"/>
        </w:rPr>
        <w:t>gonorrhoeae</w:t>
      </w:r>
      <w:proofErr w:type="spellEnd"/>
      <w:r>
        <w:rPr>
          <w:rFonts w:asciiTheme="majorHAnsi" w:hAnsiTheme="majorHAnsi"/>
          <w:sz w:val="23"/>
          <w:szCs w:val="23"/>
        </w:rPr>
        <w:t xml:space="preserve"> causes a variety of other clinical syndromes which are debilitating, particularly to women (e.g. pelvic inflammatory disease)</w:t>
      </w:r>
    </w:p>
    <w:p w:rsidR="009E438C" w:rsidRPr="004311A0" w:rsidRDefault="009E438C" w:rsidP="009E438C">
      <w:pPr>
        <w:pStyle w:val="Default"/>
        <w:rPr>
          <w:rFonts w:asciiTheme="majorHAnsi" w:hAnsiTheme="majorHAnsi"/>
        </w:rPr>
      </w:pPr>
    </w:p>
    <w:p w:rsidR="009E438C" w:rsidRDefault="009E438C" w:rsidP="009E438C">
      <w:pPr>
        <w:pStyle w:val="Default"/>
        <w:rPr>
          <w:rFonts w:asciiTheme="majorHAnsi" w:hAnsiTheme="majorHAnsi"/>
          <w:sz w:val="23"/>
          <w:szCs w:val="23"/>
        </w:rPr>
      </w:pPr>
      <w:r w:rsidRPr="004311A0">
        <w:rPr>
          <w:rFonts w:asciiTheme="majorHAnsi" w:hAnsiTheme="majorHAnsi"/>
          <w:sz w:val="23"/>
          <w:szCs w:val="23"/>
        </w:rPr>
        <w:t>methods of identification and placement into a particular biological subset</w:t>
      </w:r>
      <w:r>
        <w:rPr>
          <w:rFonts w:asciiTheme="majorHAnsi" w:hAnsiTheme="majorHAnsi"/>
          <w:sz w:val="23"/>
          <w:szCs w:val="23"/>
        </w:rPr>
        <w:t>:</w:t>
      </w:r>
    </w:p>
    <w:p w:rsidR="0030033E" w:rsidRDefault="0030033E" w:rsidP="0030033E">
      <w:pPr>
        <w:pStyle w:val="Default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all </w:t>
      </w:r>
      <w:r>
        <w:rPr>
          <w:rFonts w:asciiTheme="majorHAnsi" w:hAnsiTheme="majorHAnsi"/>
          <w:i/>
        </w:rPr>
        <w:t xml:space="preserve">Neisseria </w:t>
      </w:r>
      <w:r>
        <w:rPr>
          <w:rFonts w:asciiTheme="majorHAnsi" w:hAnsiTheme="majorHAnsi"/>
        </w:rPr>
        <w:t xml:space="preserve">species are Gram-negative </w:t>
      </w:r>
      <w:proofErr w:type="spellStart"/>
      <w:r>
        <w:rPr>
          <w:rFonts w:asciiTheme="majorHAnsi" w:hAnsiTheme="majorHAnsi"/>
        </w:rPr>
        <w:t>diplococci</w:t>
      </w:r>
      <w:proofErr w:type="spellEnd"/>
    </w:p>
    <w:p w:rsidR="0030033E" w:rsidRDefault="0030033E" w:rsidP="0030033E">
      <w:pPr>
        <w:pStyle w:val="Default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smear of urethral discharge can be examined under a microscope after Gram staining</w:t>
      </w:r>
    </w:p>
    <w:p w:rsidR="0030033E" w:rsidRDefault="0030033E" w:rsidP="0030033E">
      <w:pPr>
        <w:pStyle w:val="Default"/>
        <w:numPr>
          <w:ilvl w:val="1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presence of multiple pairs of bean-shaped, Gram-negative </w:t>
      </w:r>
      <w:proofErr w:type="spellStart"/>
      <w:r>
        <w:rPr>
          <w:rFonts w:asciiTheme="majorHAnsi" w:hAnsiTheme="majorHAnsi"/>
        </w:rPr>
        <w:t>diplococci</w:t>
      </w:r>
      <w:proofErr w:type="spellEnd"/>
      <w:r>
        <w:rPr>
          <w:rFonts w:asciiTheme="majorHAnsi" w:hAnsiTheme="majorHAnsi"/>
        </w:rPr>
        <w:t xml:space="preserve"> within a neutrophil in a Gram smear</w:t>
      </w:r>
      <w:r w:rsidR="00D04102">
        <w:rPr>
          <w:rFonts w:asciiTheme="majorHAnsi" w:hAnsiTheme="majorHAnsi"/>
        </w:rPr>
        <w:t xml:space="preserve"> of urethral discharge is diagnostic of gonorrhea (more sensitive in males vs. females)</w:t>
      </w:r>
    </w:p>
    <w:p w:rsidR="00D04102" w:rsidRDefault="00D04102" w:rsidP="00D04102">
      <w:pPr>
        <w:pStyle w:val="Default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do not have a polysaccharide capsule but have </w:t>
      </w:r>
      <w:proofErr w:type="spellStart"/>
      <w:r>
        <w:rPr>
          <w:rFonts w:asciiTheme="majorHAnsi" w:hAnsiTheme="majorHAnsi"/>
        </w:rPr>
        <w:t>pili</w:t>
      </w:r>
      <w:proofErr w:type="spellEnd"/>
      <w:r>
        <w:rPr>
          <w:rFonts w:asciiTheme="majorHAnsi" w:hAnsiTheme="majorHAnsi"/>
        </w:rPr>
        <w:t xml:space="preserve">, cell-wall </w:t>
      </w:r>
      <w:proofErr w:type="spellStart"/>
      <w:r>
        <w:rPr>
          <w:rFonts w:asciiTheme="majorHAnsi" w:hAnsiTheme="majorHAnsi"/>
        </w:rPr>
        <w:t>lipooligosaccharide</w:t>
      </w:r>
      <w:proofErr w:type="spellEnd"/>
      <w:r>
        <w:rPr>
          <w:rFonts w:asciiTheme="majorHAnsi" w:hAnsiTheme="majorHAnsi"/>
        </w:rPr>
        <w:t>, and OMPs, all of which contribute to virulence</w:t>
      </w:r>
    </w:p>
    <w:p w:rsidR="00D04102" w:rsidRDefault="00D04102" w:rsidP="00D04102">
      <w:pPr>
        <w:pStyle w:val="Default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fastidious organisms grow on selective media (e.g. Thayer Martin medium)</w:t>
      </w:r>
    </w:p>
    <w:p w:rsidR="00D04102" w:rsidRDefault="00D04102" w:rsidP="00D04102">
      <w:pPr>
        <w:pStyle w:val="Default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oxidase positive</w:t>
      </w:r>
    </w:p>
    <w:p w:rsidR="00D04102" w:rsidRPr="004311A0" w:rsidRDefault="00D04102" w:rsidP="00D04102">
      <w:pPr>
        <w:pStyle w:val="Default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isolates from clinical specimens confirmed by sugar (glucose) fermentation, immunoassay, or DNA probes</w:t>
      </w:r>
    </w:p>
    <w:p w:rsidR="009E438C" w:rsidRPr="004311A0" w:rsidRDefault="009E438C" w:rsidP="009E438C">
      <w:pPr>
        <w:pStyle w:val="Default"/>
        <w:rPr>
          <w:rFonts w:asciiTheme="majorHAnsi" w:hAnsiTheme="majorHAnsi"/>
        </w:rPr>
      </w:pPr>
    </w:p>
    <w:p w:rsidR="009E438C" w:rsidRDefault="009E438C" w:rsidP="009E438C">
      <w:pPr>
        <w:pStyle w:val="Default"/>
        <w:rPr>
          <w:rFonts w:asciiTheme="majorHAnsi" w:hAnsiTheme="majorHAnsi"/>
          <w:sz w:val="23"/>
          <w:szCs w:val="23"/>
        </w:rPr>
      </w:pPr>
      <w:r w:rsidRPr="004311A0">
        <w:rPr>
          <w:rFonts w:asciiTheme="majorHAnsi" w:hAnsiTheme="majorHAnsi"/>
          <w:sz w:val="23"/>
          <w:szCs w:val="23"/>
        </w:rPr>
        <w:t>factors leading to enhanced resistance or susceptibility (e.g., recipients of vaccines, residence in geographic areas, types of work, immunodeficiency, alcoholism, age, violence/abuse, religious believes, etc.)</w:t>
      </w:r>
      <w:r>
        <w:rPr>
          <w:rFonts w:asciiTheme="majorHAnsi" w:hAnsiTheme="majorHAnsi"/>
          <w:sz w:val="23"/>
          <w:szCs w:val="23"/>
        </w:rPr>
        <w:t>:</w:t>
      </w:r>
      <w:r w:rsidRPr="004311A0">
        <w:rPr>
          <w:rFonts w:asciiTheme="majorHAnsi" w:hAnsiTheme="majorHAnsi"/>
          <w:sz w:val="23"/>
          <w:szCs w:val="23"/>
        </w:rPr>
        <w:t xml:space="preserve"> </w:t>
      </w:r>
    </w:p>
    <w:p w:rsidR="00D04102" w:rsidRPr="004311A0" w:rsidRDefault="00D04102" w:rsidP="00D04102">
      <w:pPr>
        <w:pStyle w:val="Default"/>
        <w:numPr>
          <w:ilvl w:val="0"/>
          <w:numId w:val="4"/>
        </w:numPr>
        <w:rPr>
          <w:rFonts w:asciiTheme="majorHAnsi" w:hAnsiTheme="majorHAnsi"/>
          <w:sz w:val="23"/>
          <w:szCs w:val="23"/>
        </w:rPr>
      </w:pPr>
      <w:r>
        <w:rPr>
          <w:rFonts w:asciiTheme="majorHAnsi" w:hAnsiTheme="majorHAnsi"/>
          <w:sz w:val="23"/>
          <w:szCs w:val="23"/>
        </w:rPr>
        <w:t>individuals at increased risk include those with multiple sexual partners; inherited complement deficiencies; early age at onset of sexual activity; and lower socioeconomic status</w:t>
      </w:r>
    </w:p>
    <w:p w:rsidR="009E438C" w:rsidRPr="004311A0" w:rsidRDefault="009E438C" w:rsidP="009E438C">
      <w:pPr>
        <w:pStyle w:val="Default"/>
        <w:rPr>
          <w:rFonts w:asciiTheme="majorHAnsi" w:hAnsiTheme="majorHAnsi"/>
        </w:rPr>
      </w:pPr>
    </w:p>
    <w:p w:rsidR="009E438C" w:rsidRDefault="009E438C" w:rsidP="009E438C">
      <w:pPr>
        <w:pStyle w:val="Default"/>
        <w:rPr>
          <w:rFonts w:asciiTheme="majorHAnsi" w:hAnsiTheme="majorHAnsi"/>
          <w:i/>
          <w:sz w:val="23"/>
          <w:szCs w:val="23"/>
        </w:rPr>
      </w:pPr>
      <w:r w:rsidRPr="004311A0">
        <w:rPr>
          <w:rFonts w:asciiTheme="majorHAnsi" w:hAnsiTheme="majorHAnsi"/>
          <w:sz w:val="23"/>
          <w:szCs w:val="23"/>
        </w:rPr>
        <w:t>other organisms in the differential diagnosis and how to discriminate am</w:t>
      </w:r>
      <w:r>
        <w:rPr>
          <w:rFonts w:asciiTheme="majorHAnsi" w:hAnsiTheme="majorHAnsi"/>
          <w:sz w:val="23"/>
          <w:szCs w:val="23"/>
        </w:rPr>
        <w:t>ong potential causative agents:</w:t>
      </w:r>
      <w:r w:rsidR="00D04102">
        <w:rPr>
          <w:rFonts w:asciiTheme="majorHAnsi" w:hAnsiTheme="majorHAnsi"/>
          <w:sz w:val="23"/>
          <w:szCs w:val="23"/>
        </w:rPr>
        <w:t xml:space="preserve"> </w:t>
      </w:r>
      <w:r w:rsidR="00D04102">
        <w:rPr>
          <w:rFonts w:asciiTheme="majorHAnsi" w:hAnsiTheme="majorHAnsi"/>
          <w:i/>
          <w:sz w:val="23"/>
          <w:szCs w:val="23"/>
        </w:rPr>
        <w:t>Chlamydia trachomatis</w:t>
      </w:r>
      <w:r w:rsidR="00D04102">
        <w:rPr>
          <w:rFonts w:asciiTheme="majorHAnsi" w:hAnsiTheme="majorHAnsi"/>
          <w:sz w:val="23"/>
          <w:szCs w:val="23"/>
        </w:rPr>
        <w:t xml:space="preserve">, </w:t>
      </w:r>
      <w:r w:rsidR="00D04102">
        <w:rPr>
          <w:rFonts w:asciiTheme="majorHAnsi" w:hAnsiTheme="majorHAnsi"/>
          <w:i/>
          <w:sz w:val="23"/>
          <w:szCs w:val="23"/>
        </w:rPr>
        <w:t xml:space="preserve">Mycoplasma </w:t>
      </w:r>
      <w:proofErr w:type="spellStart"/>
      <w:r w:rsidR="00D04102">
        <w:rPr>
          <w:rFonts w:asciiTheme="majorHAnsi" w:hAnsiTheme="majorHAnsi"/>
          <w:i/>
          <w:sz w:val="23"/>
          <w:szCs w:val="23"/>
        </w:rPr>
        <w:t>hominis</w:t>
      </w:r>
      <w:proofErr w:type="spellEnd"/>
      <w:r w:rsidR="00D04102">
        <w:rPr>
          <w:rFonts w:asciiTheme="majorHAnsi" w:hAnsiTheme="majorHAnsi"/>
          <w:sz w:val="23"/>
          <w:szCs w:val="23"/>
        </w:rPr>
        <w:t xml:space="preserve">, </w:t>
      </w:r>
      <w:r w:rsidR="00D04102">
        <w:rPr>
          <w:rFonts w:asciiTheme="majorHAnsi" w:hAnsiTheme="majorHAnsi"/>
          <w:i/>
          <w:sz w:val="23"/>
          <w:szCs w:val="23"/>
        </w:rPr>
        <w:t xml:space="preserve">Neisseria </w:t>
      </w:r>
      <w:proofErr w:type="spellStart"/>
      <w:r w:rsidR="00D04102">
        <w:rPr>
          <w:rFonts w:asciiTheme="majorHAnsi" w:hAnsiTheme="majorHAnsi"/>
          <w:i/>
          <w:sz w:val="23"/>
          <w:szCs w:val="23"/>
        </w:rPr>
        <w:t>gonorrhoeae</w:t>
      </w:r>
      <w:proofErr w:type="spellEnd"/>
      <w:r w:rsidR="00D04102">
        <w:rPr>
          <w:rFonts w:asciiTheme="majorHAnsi" w:hAnsiTheme="majorHAnsi"/>
          <w:sz w:val="23"/>
          <w:szCs w:val="23"/>
        </w:rPr>
        <w:t xml:space="preserve">, </w:t>
      </w:r>
      <w:proofErr w:type="spellStart"/>
      <w:proofErr w:type="gramStart"/>
      <w:r w:rsidR="00D04102">
        <w:rPr>
          <w:rFonts w:asciiTheme="majorHAnsi" w:hAnsiTheme="majorHAnsi"/>
          <w:i/>
          <w:sz w:val="23"/>
          <w:szCs w:val="23"/>
        </w:rPr>
        <w:t>Ureaplasma</w:t>
      </w:r>
      <w:proofErr w:type="spellEnd"/>
      <w:proofErr w:type="gramEnd"/>
      <w:r w:rsidR="00D04102">
        <w:rPr>
          <w:rFonts w:asciiTheme="majorHAnsi" w:hAnsiTheme="majorHAnsi"/>
          <w:i/>
          <w:sz w:val="23"/>
          <w:szCs w:val="23"/>
        </w:rPr>
        <w:t xml:space="preserve"> </w:t>
      </w:r>
      <w:proofErr w:type="spellStart"/>
      <w:r w:rsidR="00D04102">
        <w:rPr>
          <w:rFonts w:asciiTheme="majorHAnsi" w:hAnsiTheme="majorHAnsi"/>
          <w:i/>
          <w:sz w:val="23"/>
          <w:szCs w:val="23"/>
        </w:rPr>
        <w:t>urealyticum</w:t>
      </w:r>
      <w:proofErr w:type="spellEnd"/>
    </w:p>
    <w:p w:rsidR="00D04102" w:rsidRPr="00D04102" w:rsidRDefault="00D04102" w:rsidP="00D04102">
      <w:pPr>
        <w:pStyle w:val="Default"/>
        <w:numPr>
          <w:ilvl w:val="0"/>
          <w:numId w:val="4"/>
        </w:numPr>
        <w:rPr>
          <w:rFonts w:asciiTheme="majorHAnsi" w:hAnsiTheme="majorHAnsi"/>
          <w:sz w:val="23"/>
          <w:szCs w:val="23"/>
        </w:rPr>
      </w:pPr>
      <w:r>
        <w:rPr>
          <w:rFonts w:asciiTheme="majorHAnsi" w:hAnsiTheme="majorHAnsi"/>
          <w:sz w:val="23"/>
          <w:szCs w:val="23"/>
        </w:rPr>
        <w:t xml:space="preserve">urethral discharge in men is related to a relatively few organisms. in sexually active individuals, purulent discharge is highly suggestive of gonorrhea. the other agents in the differential diagnosis, particularly </w:t>
      </w:r>
      <w:r>
        <w:rPr>
          <w:rFonts w:asciiTheme="majorHAnsi" w:hAnsiTheme="majorHAnsi"/>
          <w:i/>
          <w:sz w:val="23"/>
          <w:szCs w:val="23"/>
        </w:rPr>
        <w:t>Chlamydia</w:t>
      </w:r>
      <w:r>
        <w:rPr>
          <w:rFonts w:asciiTheme="majorHAnsi" w:hAnsiTheme="majorHAnsi"/>
          <w:sz w:val="23"/>
          <w:szCs w:val="23"/>
        </w:rPr>
        <w:t>, generally</w:t>
      </w:r>
      <w:r w:rsidR="00CB0959">
        <w:rPr>
          <w:rFonts w:asciiTheme="majorHAnsi" w:hAnsiTheme="majorHAnsi"/>
          <w:sz w:val="23"/>
          <w:szCs w:val="23"/>
        </w:rPr>
        <w:t xml:space="preserve"> cause a clear discharge.</w:t>
      </w:r>
    </w:p>
    <w:p w:rsidR="009E438C" w:rsidRPr="004311A0" w:rsidRDefault="009E438C" w:rsidP="009E438C">
      <w:pPr>
        <w:pStyle w:val="Default"/>
        <w:rPr>
          <w:rFonts w:asciiTheme="majorHAnsi" w:hAnsiTheme="majorHAnsi"/>
        </w:rPr>
      </w:pPr>
    </w:p>
    <w:p w:rsidR="009E438C" w:rsidRPr="004311A0" w:rsidRDefault="009E438C" w:rsidP="009E438C">
      <w:pPr>
        <w:pStyle w:val="Default"/>
        <w:rPr>
          <w:rFonts w:asciiTheme="majorHAnsi" w:hAnsiTheme="majorHAnsi"/>
          <w:sz w:val="23"/>
          <w:szCs w:val="23"/>
        </w:rPr>
      </w:pPr>
      <w:r w:rsidRPr="004311A0">
        <w:rPr>
          <w:rFonts w:asciiTheme="majorHAnsi" w:hAnsiTheme="majorHAnsi"/>
          <w:sz w:val="23"/>
          <w:szCs w:val="23"/>
        </w:rPr>
        <w:t xml:space="preserve">prevention, treatment and </w:t>
      </w:r>
      <w:r>
        <w:rPr>
          <w:rFonts w:asciiTheme="majorHAnsi" w:hAnsiTheme="majorHAnsi"/>
          <w:sz w:val="23"/>
          <w:szCs w:val="23"/>
        </w:rPr>
        <w:t>vaccine design (live vs. dead):</w:t>
      </w:r>
    </w:p>
    <w:p w:rsidR="009E438C" w:rsidRDefault="00CB0959" w:rsidP="00CB0959">
      <w:pPr>
        <w:pStyle w:val="Default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prevention- surest way to avoid transmission of STDs is to abstain from sexual intercourse</w:t>
      </w:r>
      <w:r w:rsidR="009B7D61">
        <w:rPr>
          <w:rFonts w:asciiTheme="majorHAnsi" w:hAnsiTheme="majorHAnsi"/>
        </w:rPr>
        <w:t xml:space="preserve"> (sex can wait, masturbate!)</w:t>
      </w:r>
      <w:bookmarkStart w:id="0" w:name="_GoBack"/>
      <w:bookmarkEnd w:id="0"/>
      <w:r>
        <w:rPr>
          <w:rFonts w:asciiTheme="majorHAnsi" w:hAnsiTheme="majorHAnsi"/>
        </w:rPr>
        <w:t>, or to be in a long-term mutually monogamous relationship with a partner who has been tested and is known to be uninfected</w:t>
      </w:r>
    </w:p>
    <w:p w:rsidR="00CB0959" w:rsidRDefault="00CB0959" w:rsidP="00CB0959">
      <w:pPr>
        <w:pStyle w:val="Default"/>
        <w:numPr>
          <w:ilvl w:val="1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latex condoms, when used consistently and correctly, can reduce the risk of transmission of gonorrhea</w:t>
      </w:r>
    </w:p>
    <w:p w:rsidR="00CB0959" w:rsidRDefault="00CB0959" w:rsidP="00CB0959">
      <w:pPr>
        <w:pStyle w:val="Default"/>
        <w:numPr>
          <w:ilvl w:val="1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there is no vaccine</w:t>
      </w:r>
    </w:p>
    <w:p w:rsidR="00CB0959" w:rsidRDefault="00CB0959" w:rsidP="00CB0959">
      <w:pPr>
        <w:pStyle w:val="Default"/>
        <w:numPr>
          <w:ilvl w:val="0"/>
          <w:numId w:val="4"/>
        </w:num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tx</w:t>
      </w:r>
      <w:proofErr w:type="spellEnd"/>
      <w:r>
        <w:rPr>
          <w:rFonts w:asciiTheme="majorHAnsi" w:hAnsiTheme="majorHAnsi"/>
        </w:rPr>
        <w:t xml:space="preserve">- penicillin-resistant </w:t>
      </w:r>
      <w:r>
        <w:rPr>
          <w:rFonts w:asciiTheme="majorHAnsi" w:hAnsiTheme="majorHAnsi"/>
          <w:i/>
        </w:rPr>
        <w:t xml:space="preserve">N. </w:t>
      </w:r>
      <w:proofErr w:type="spellStart"/>
      <w:r>
        <w:rPr>
          <w:rFonts w:asciiTheme="majorHAnsi" w:hAnsiTheme="majorHAnsi"/>
          <w:i/>
        </w:rPr>
        <w:t>gonorrhoeae</w:t>
      </w:r>
      <w:proofErr w:type="spellEnd"/>
      <w:r>
        <w:rPr>
          <w:rFonts w:asciiTheme="majorHAnsi" w:hAnsiTheme="majorHAnsi"/>
        </w:rPr>
        <w:t xml:space="preserve"> originated in SE Asia and has become widespread in the U.S. and worldwide. successful treatment of </w:t>
      </w:r>
      <w:proofErr w:type="spellStart"/>
      <w:r>
        <w:rPr>
          <w:rFonts w:asciiTheme="majorHAnsi" w:hAnsiTheme="majorHAnsi"/>
        </w:rPr>
        <w:t>gonococcal</w:t>
      </w:r>
      <w:proofErr w:type="spellEnd"/>
      <w:r>
        <w:rPr>
          <w:rFonts w:asciiTheme="majorHAnsi" w:hAnsiTheme="majorHAnsi"/>
        </w:rPr>
        <w:t xml:space="preserve"> infection requires the use of third-generation </w:t>
      </w:r>
      <w:proofErr w:type="spellStart"/>
      <w:r>
        <w:rPr>
          <w:rFonts w:asciiTheme="majorHAnsi" w:hAnsiTheme="majorHAnsi"/>
        </w:rPr>
        <w:t>cephalosporins</w:t>
      </w:r>
      <w:proofErr w:type="spellEnd"/>
      <w:r>
        <w:rPr>
          <w:rFonts w:asciiTheme="majorHAnsi" w:hAnsiTheme="majorHAnsi"/>
        </w:rPr>
        <w:t xml:space="preserve"> or quinolones. </w:t>
      </w:r>
    </w:p>
    <w:p w:rsidR="00CB0959" w:rsidRDefault="00CB0959" w:rsidP="00CB0959">
      <w:pPr>
        <w:pStyle w:val="Default"/>
        <w:numPr>
          <w:ilvl w:val="1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single injection of ceftriaxone is the currently recommended drug of choice</w:t>
      </w:r>
    </w:p>
    <w:p w:rsidR="00CB0959" w:rsidRPr="004311A0" w:rsidRDefault="00CB0959" w:rsidP="00CB0959">
      <w:pPr>
        <w:pStyle w:val="Default"/>
        <w:numPr>
          <w:ilvl w:val="1"/>
          <w:numId w:val="4"/>
        </w:num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pts</w:t>
      </w:r>
      <w:proofErr w:type="spellEnd"/>
      <w:r>
        <w:rPr>
          <w:rFonts w:asciiTheme="majorHAnsi" w:hAnsiTheme="majorHAnsi"/>
        </w:rPr>
        <w:t xml:space="preserve"> treated for gonorrhea should simultaneously be treated for chlamydia b/c </w:t>
      </w:r>
      <w:proofErr w:type="spellStart"/>
      <w:r>
        <w:rPr>
          <w:rFonts w:asciiTheme="majorHAnsi" w:hAnsiTheme="majorHAnsi"/>
        </w:rPr>
        <w:t>coinfection</w:t>
      </w:r>
      <w:proofErr w:type="spellEnd"/>
      <w:r>
        <w:rPr>
          <w:rFonts w:asciiTheme="majorHAnsi" w:hAnsiTheme="majorHAnsi"/>
        </w:rPr>
        <w:t xml:space="preserve"> rates are high. presumptive treatment of sexual partners is also recommended. </w:t>
      </w:r>
    </w:p>
    <w:p w:rsidR="009E438C" w:rsidRPr="004311A0" w:rsidRDefault="009E438C" w:rsidP="009E438C">
      <w:pPr>
        <w:pStyle w:val="Default"/>
        <w:rPr>
          <w:rFonts w:asciiTheme="majorHAnsi" w:hAnsiTheme="majorHAnsi"/>
        </w:rPr>
      </w:pPr>
    </w:p>
    <w:p w:rsidR="009E438C" w:rsidRPr="004311A0" w:rsidRDefault="009E438C" w:rsidP="009E438C">
      <w:pPr>
        <w:spacing w:line="240" w:lineRule="auto"/>
        <w:rPr>
          <w:rFonts w:asciiTheme="majorHAnsi" w:hAnsiTheme="majorHAnsi"/>
        </w:rPr>
      </w:pPr>
    </w:p>
    <w:p w:rsidR="009E438C" w:rsidRDefault="009E438C" w:rsidP="009E438C">
      <w:pPr>
        <w:ind w:left="1440"/>
      </w:pPr>
    </w:p>
    <w:sectPr w:rsidR="009E438C" w:rsidSect="009E4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F034C"/>
    <w:multiLevelType w:val="hybridMultilevel"/>
    <w:tmpl w:val="B74C5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A74DC3"/>
    <w:multiLevelType w:val="hybridMultilevel"/>
    <w:tmpl w:val="F06AB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2C1E7E"/>
    <w:multiLevelType w:val="hybridMultilevel"/>
    <w:tmpl w:val="E6CE1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5150B9"/>
    <w:multiLevelType w:val="hybridMultilevel"/>
    <w:tmpl w:val="28F469DC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38C"/>
    <w:rsid w:val="00053684"/>
    <w:rsid w:val="0030033E"/>
    <w:rsid w:val="009B7D61"/>
    <w:rsid w:val="009D0079"/>
    <w:rsid w:val="009E438C"/>
    <w:rsid w:val="009E4700"/>
    <w:rsid w:val="00BC18EC"/>
    <w:rsid w:val="00CB0959"/>
    <w:rsid w:val="00D0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43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43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678</Words>
  <Characters>3869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Philip Wong</cp:lastModifiedBy>
  <cp:revision>2</cp:revision>
  <dcterms:created xsi:type="dcterms:W3CDTF">2012-09-22T03:31:00Z</dcterms:created>
  <dcterms:modified xsi:type="dcterms:W3CDTF">2012-09-22T03:31:00Z</dcterms:modified>
</cp:coreProperties>
</file>